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19086</wp:posOffset>
            </wp:positionH>
            <wp:positionV relativeFrom="paragraph">
              <wp:posOffset>19086</wp:posOffset>
            </wp:positionV>
            <wp:extent cx="991358" cy="1014413"/>
            <wp:effectExtent b="0" l="0" r="0" t="0"/>
            <wp:wrapSquare wrapText="bothSides" distB="114300" distT="114300" distL="114300" distR="114300"/>
            <wp:docPr id="3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February 18th, 2025  at 9:00 A.M. Present were, Director Robustelli, Director Locatelli, Director Currier, Director Presswood, Director Scruggs, Fire Chief Bingham and Admin Aileigh McCormack. </w:t>
      </w:r>
      <w:r w:rsidDel="00000000" w:rsidR="00000000" w:rsidRPr="00000000">
        <w:rPr>
          <w:rFonts w:ascii="Times New Roman" w:cs="Times New Roman" w:eastAsia="Times New Roman" w:hAnsi="Times New Roman"/>
          <w:rtl w:val="0"/>
        </w:rPr>
        <w:t xml:space="preserve">One public member was present.</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member Gabe Vega wished Director Scruggs a happy birthday. </w:t>
      </w:r>
    </w:p>
    <w:p w:rsidR="00000000" w:rsidDel="00000000" w:rsidP="00000000" w:rsidRDefault="00000000" w:rsidRPr="00000000" w14:paraId="00000014">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6">
      <w:pPr>
        <w:ind w:left="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.01 Regular Board Meeting December 10th, 2024</w:t>
      </w:r>
      <w:r w:rsidDel="00000000" w:rsidR="00000000" w:rsidRPr="00000000">
        <w:rPr>
          <w:rtl w:val="0"/>
        </w:rPr>
      </w:r>
    </w:p>
    <w:p w:rsidR="00000000" w:rsidDel="00000000" w:rsidP="00000000" w:rsidRDefault="00000000" w:rsidRPr="00000000" w14:paraId="00000017">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January 7th, 2025, seconded by Dir. Scruggs. Vote was unanimous. Motion carries.</w:t>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A">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B">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the camper shell purchased for the new 2024 Ford. Chief Bingham explained that both new trucks got camper shells put on and both have been paid for. There is still some work needing to be done for both trucks before they are put in service. </w:t>
      </w:r>
    </w:p>
    <w:p w:rsidR="00000000" w:rsidDel="00000000" w:rsidP="00000000" w:rsidRDefault="00000000" w:rsidRPr="00000000" w14:paraId="0000001C">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about the payment to Santa Cruz Regional 9-1-1 and Chief Bingham explained it is the communication dispatch services with NetCom including the annual payment for Tablet Command, a software used by the District for operation in the field. </w:t>
      </w:r>
    </w:p>
    <w:p w:rsidR="00000000" w:rsidDel="00000000" w:rsidP="00000000" w:rsidRDefault="00000000" w:rsidRPr="00000000" w14:paraId="0000001D">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and payroll in the total of $82,272.08, seconded by Dir. Currier. Vote was unanimous. Motion carries.</w:t>
      </w: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0">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4">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January call stats and first quarter call stats are provided. </w:t>
      </w:r>
    </w:p>
    <w:p w:rsidR="00000000" w:rsidDel="00000000" w:rsidP="00000000" w:rsidRDefault="00000000" w:rsidRPr="00000000" w14:paraId="00000025">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asked if the accuracy of the monthly stats has been fixed yet and Chief Bingham explained not yet but there is a meeting set for later this month with FirstDue to work on a solution.</w:t>
      </w:r>
    </w:p>
    <w:p w:rsidR="00000000" w:rsidDel="00000000" w:rsidP="00000000" w:rsidRDefault="00000000" w:rsidRPr="00000000" w14:paraId="00000026">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29">
      <w:pPr>
        <w:numPr>
          <w:ilvl w:val="0"/>
          <w:numId w:val="1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Chief Bingham updated the board on the previous committee meeting. The plans have been given to Bill Kempf and are waiting on his final copy and then it will be presented to the rest of the board.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B">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2C">
      <w:pPr>
        <w:numPr>
          <w:ilvl w:val="0"/>
          <w:numId w:val="7"/>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generator is still on track and will be delivered to Bay Side mid March. After the completion of the generator, a decision will be made on what to do with the old generator. </w:t>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r>
      <w:r w:rsidDel="00000000" w:rsidR="00000000" w:rsidRPr="00000000">
        <w:rPr>
          <w:rFonts w:ascii="Times New Roman" w:cs="Times New Roman" w:eastAsia="Times New Roman" w:hAnsi="Times New Roman"/>
          <w:color w:val="222222"/>
          <w:rtl w:val="0"/>
        </w:rPr>
        <w:t xml:space="preserve">Policy B-001 Investment of District Funds</w:t>
      </w: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30">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has not heard back from the law office but was directed to reach out to a different one and has since left a message and is hoping to have an answer by the next meeting. </w:t>
      </w:r>
    </w:p>
    <w:p w:rsidR="00000000" w:rsidDel="00000000" w:rsidP="00000000" w:rsidRDefault="00000000" w:rsidRPr="00000000" w14:paraId="00000031">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ab/>
        <w:t xml:space="preserve">.05     </w:t>
      </w:r>
      <w:r w:rsidDel="00000000" w:rsidR="00000000" w:rsidRPr="00000000">
        <w:rPr>
          <w:rFonts w:ascii="Times New Roman" w:cs="Times New Roman" w:eastAsia="Times New Roman" w:hAnsi="Times New Roman"/>
          <w:color w:val="222222"/>
          <w:rtl w:val="0"/>
        </w:rPr>
        <w:t xml:space="preserve">Policy B-002 Reserve Accounts</w:t>
      </w:r>
    </w:p>
    <w:p w:rsidR="00000000" w:rsidDel="00000000" w:rsidP="00000000" w:rsidRDefault="00000000" w:rsidRPr="00000000" w14:paraId="00000033">
      <w:pPr>
        <w:numPr>
          <w:ilvl w:val="0"/>
          <w:numId w:val="1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Same update as Policy B-001.</w:t>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ab/>
        <w:t xml:space="preserve">.01      BCFPD Oath of Office Completed</w:t>
      </w:r>
      <w:r w:rsidDel="00000000" w:rsidR="00000000" w:rsidRPr="00000000">
        <w:rPr>
          <w:rtl w:val="0"/>
        </w:rPr>
      </w:r>
    </w:p>
    <w:p w:rsidR="00000000" w:rsidDel="00000000" w:rsidP="00000000" w:rsidRDefault="00000000" w:rsidRPr="00000000" w14:paraId="00000038">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Oath of Office was presented to Director Currier. </w:t>
      </w:r>
    </w:p>
    <w:p w:rsidR="00000000" w:rsidDel="00000000" w:rsidP="00000000" w:rsidRDefault="00000000" w:rsidRPr="00000000" w14:paraId="00000039">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completed Oath of Office was sent to the County. </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.02     FDAC Leadership training 1/31-2/1 2025 at Felton Fire Dist.</w:t>
      </w:r>
    </w:p>
    <w:p w:rsidR="00000000" w:rsidDel="00000000" w:rsidP="00000000" w:rsidRDefault="00000000" w:rsidRPr="00000000" w14:paraId="0000003C">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Locatelli would like to schedule a special meeting to talk about the workshop to update the board members who were not present. </w:t>
      </w:r>
    </w:p>
    <w:p w:rsidR="00000000" w:rsidDel="00000000" w:rsidP="00000000" w:rsidRDefault="00000000" w:rsidRPr="00000000" w14:paraId="0000003D">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CSDA event being held later this April in Napa that Chief Bingham would like to attend and would like another board member to attend. Admin McCormack will look into dates and locations. </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1">
      <w:pPr>
        <w:numPr>
          <w:ilvl w:val="0"/>
          <w:numId w:val="12"/>
        </w:numPr>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Fonts w:ascii="Times New Roman" w:cs="Times New Roman" w:eastAsia="Times New Roman" w:hAnsi="Times New Roman"/>
          <w:rtl w:val="0"/>
        </w:rPr>
        <w:t xml:space="preserve">10.0     Adjournment at 10:33AM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MmwoGhLUJnUsWOmv4r2LxJS7A==">CgMxLjA4AHIhMUlkTlh4QnVscHphejlkQWJkVmd0a043aWNiQmNmS0g0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