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19085</wp:posOffset>
            </wp:positionH>
            <wp:positionV relativeFrom="paragraph">
              <wp:posOffset>19085</wp:posOffset>
            </wp:positionV>
            <wp:extent cx="991358" cy="1014413"/>
            <wp:effectExtent b="0" l="0" r="0" t="0"/>
            <wp:wrapSquare wrapText="bothSides" distB="114300" distT="114300" distL="114300" distR="114300"/>
            <wp:docPr id="3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1358" cy="1014413"/>
                    </a:xfrm>
                    <a:prstGeom prst="rect"/>
                    <a:ln/>
                  </pic:spPr>
                </pic:pic>
              </a:graphicData>
            </a:graphic>
          </wp:anchor>
        </w:drawing>
      </w:r>
    </w:p>
    <w:p w:rsidR="00000000" w:rsidDel="00000000" w:rsidP="00000000" w:rsidRDefault="00000000" w:rsidRPr="00000000" w14:paraId="00000002">
      <w:pPr>
        <w:pBdr>
          <w:bottom w:color="000000" w:space="1" w:sz="4" w:val="single"/>
        </w:pBdr>
        <w:tabs>
          <w:tab w:val="center" w:leader="none" w:pos="4320"/>
          <w:tab w:val="right" w:leader="none"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BOULDER CREEK FIRE PROTECTION DISTRICT</w:t>
      </w:r>
    </w:p>
    <w:p w:rsidR="00000000" w:rsidDel="00000000" w:rsidP="00000000" w:rsidRDefault="00000000" w:rsidRPr="00000000" w14:paraId="00000003">
      <w:pPr>
        <w:tabs>
          <w:tab w:val="center" w:leader="none" w:pos="4320"/>
          <w:tab w:val="right" w:leader="none" w:pos="8640"/>
        </w:tabs>
        <w:spacing w:after="12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13230 Central Avenue, Boulder Creek CA 95006 ·   Office: (831) 338-7222  · Fax: (831) 338-7226</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Directors Meeting</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Board Meeting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7th, 2025</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t xml:space="preserve">Convene Meeting/Roll Call</w:t>
      </w:r>
    </w:p>
    <w:p w:rsidR="00000000" w:rsidDel="00000000" w:rsidP="00000000" w:rsidRDefault="00000000" w:rsidRPr="00000000" w14:paraId="0000000D">
      <w:pPr>
        <w:numPr>
          <w:ilvl w:val="0"/>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Regular Board meeting of the Board of Directors of the Boulder Creek Fire Protection District was called to order by Chairman Locatelli on January 7th, 2025  at 9:00 A.M. Present were, Director Robustelli, Director Locatelli, Director Presswood, Director Scruggs, Fire Chief Bingham and Admin Aileigh McCormack. </w:t>
      </w:r>
      <w:r w:rsidDel="00000000" w:rsidR="00000000" w:rsidRPr="00000000">
        <w:rPr>
          <w:rFonts w:ascii="Times New Roman" w:cs="Times New Roman" w:eastAsia="Times New Roman" w:hAnsi="Times New Roman"/>
          <w:u w:val="single"/>
          <w:rtl w:val="0"/>
        </w:rPr>
        <w:t xml:space="preserve">0</w:t>
      </w:r>
      <w:r w:rsidDel="00000000" w:rsidR="00000000" w:rsidRPr="00000000">
        <w:rPr>
          <w:rFonts w:ascii="Times New Roman" w:cs="Times New Roman" w:eastAsia="Times New Roman" w:hAnsi="Times New Roman"/>
          <w:rtl w:val="0"/>
        </w:rPr>
        <w:t xml:space="preserve"> public members were present.</w:t>
      </w:r>
    </w:p>
    <w:p w:rsidR="00000000" w:rsidDel="00000000" w:rsidP="00000000" w:rsidRDefault="00000000" w:rsidRPr="00000000" w14:paraId="0000000E">
      <w:pPr>
        <w:numPr>
          <w:ilvl w:val="0"/>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Presswood to excuse Dir. Currier from January 7th, 2025 Board Meeting due to illness, seconded by Dir. Robustelli. Vote was unanimous. Motion carries.</w:t>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t xml:space="preserve">Additions and Deletions to Agenda</w:t>
      </w:r>
    </w:p>
    <w:p w:rsidR="00000000" w:rsidDel="00000000" w:rsidP="00000000" w:rsidRDefault="00000000" w:rsidRPr="00000000" w14:paraId="00000011">
      <w:pPr>
        <w:numPr>
          <w:ilvl w:val="0"/>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tab/>
        <w:t xml:space="preserve">Oral Communications</w:t>
      </w:r>
    </w:p>
    <w:p w:rsidR="00000000" w:rsidDel="00000000" w:rsidP="00000000" w:rsidRDefault="00000000" w:rsidRPr="00000000" w14:paraId="00000014">
      <w:pPr>
        <w:numPr>
          <w:ilvl w:val="0"/>
          <w:numId w:val="1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5">
      <w:pPr>
        <w:ind w:left="144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tab/>
        <w:t xml:space="preserve">Approval of Minutes</w:t>
      </w:r>
    </w:p>
    <w:p w:rsidR="00000000" w:rsidDel="00000000" w:rsidP="00000000" w:rsidRDefault="00000000" w:rsidRPr="00000000" w14:paraId="00000017">
      <w:pPr>
        <w:ind w:left="0"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            .01 Regular Board Meeting December 10th, 2024</w:t>
      </w:r>
      <w:r w:rsidDel="00000000" w:rsidR="00000000" w:rsidRPr="00000000">
        <w:rPr>
          <w:rtl w:val="0"/>
        </w:rPr>
      </w:r>
    </w:p>
    <w:p w:rsidR="00000000" w:rsidDel="00000000" w:rsidP="00000000" w:rsidRDefault="00000000" w:rsidRPr="00000000" w14:paraId="00000018">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Scruggs would like to add that he was interested in attending the FDAC class being held at Felton Fire. Director Scruggs encouraged other board members to attend. Admin McCormack was directed to enroll Dir. Locatelli, Dir. Robustelli and Dir. Scruggs. </w:t>
      </w:r>
    </w:p>
    <w:p w:rsidR="00000000" w:rsidDel="00000000" w:rsidP="00000000" w:rsidRDefault="00000000" w:rsidRPr="00000000" w14:paraId="00000019">
      <w:pPr>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Robustelli to approve the minutes from the Regular Meeting December 10th, 2024, seconded by Dir. Presswood. Vote was unanimous. Motion carries.</w:t>
      </w:r>
    </w:p>
    <w:p w:rsidR="00000000" w:rsidDel="00000000" w:rsidP="00000000" w:rsidRDefault="00000000" w:rsidRPr="00000000" w14:paraId="0000001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Approval/Payment of Bills</w:t>
      </w:r>
    </w:p>
    <w:p w:rsidR="00000000" w:rsidDel="00000000" w:rsidP="00000000" w:rsidRDefault="00000000" w:rsidRPr="00000000" w14:paraId="0000001C">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Approval/Payment of Bills and Review of Financials</w:t>
      </w:r>
    </w:p>
    <w:p w:rsidR="00000000" w:rsidDel="00000000" w:rsidP="00000000" w:rsidRDefault="00000000" w:rsidRPr="00000000" w14:paraId="0000001D">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asked for clarification on SCM Performance and the invoice. Chief Bingham explained both charges are for the two new command vehicles and it includes all parts and labor.</w:t>
      </w:r>
    </w:p>
    <w:p w:rsidR="00000000" w:rsidDel="00000000" w:rsidP="00000000" w:rsidRDefault="00000000" w:rsidRPr="00000000" w14:paraId="0000001E">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correction will be made to line 20- the line should say Ford not GMC. </w:t>
      </w:r>
    </w:p>
    <w:p w:rsidR="00000000" w:rsidDel="00000000" w:rsidP="00000000" w:rsidRDefault="00000000" w:rsidRPr="00000000" w14:paraId="0000001F">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asked for clarification on the charge from Atwood Insurance. Chief Bingham gave an explanation, Atwood insurance is for the Station General Liability, buildings and vehicle insurance.</w:t>
      </w:r>
    </w:p>
    <w:p w:rsidR="00000000" w:rsidDel="00000000" w:rsidP="00000000" w:rsidRDefault="00000000" w:rsidRPr="00000000" w14:paraId="00000020">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board would like to review all the insurance policies for fire and liability. </w:t>
      </w:r>
    </w:p>
    <w:p w:rsidR="00000000" w:rsidDel="00000000" w:rsidP="00000000" w:rsidRDefault="00000000" w:rsidRPr="00000000" w14:paraId="00000021">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made by Dir. Robustelli to approve the payment of bills and payroll in the total of $80,211.58, seconded by Dir. Scruggs. Vote was unanimous. Motion carries.</w:t>
      </w: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w:t>
        <w:tab/>
        <w:t xml:space="preserve">Correspondence</w:t>
      </w:r>
    </w:p>
    <w:p w:rsidR="00000000" w:rsidDel="00000000" w:rsidP="00000000" w:rsidRDefault="00000000" w:rsidRPr="00000000" w14:paraId="00000027">
      <w:pPr>
        <w:numPr>
          <w:ilvl w:val="0"/>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w:t>
        <w:tab/>
        <w:t xml:space="preserve">Unfinished Business</w:t>
      </w:r>
    </w:p>
    <w:p w:rsidR="00000000" w:rsidDel="00000000" w:rsidP="00000000" w:rsidRDefault="00000000" w:rsidRPr="00000000" w14:paraId="0000002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NFIRS / First Due reports</w:t>
      </w:r>
    </w:p>
    <w:p w:rsidR="00000000" w:rsidDel="00000000" w:rsidP="00000000" w:rsidRDefault="00000000" w:rsidRPr="00000000" w14:paraId="0000002B">
      <w:pPr>
        <w:numPr>
          <w:ilvl w:val="0"/>
          <w:numId w:val="7"/>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110 total incidents for December</w:t>
      </w:r>
    </w:p>
    <w:p w:rsidR="00000000" w:rsidDel="00000000" w:rsidP="00000000" w:rsidRDefault="00000000" w:rsidRPr="00000000" w14:paraId="0000002C">
      <w:pPr>
        <w:numPr>
          <w:ilvl w:val="0"/>
          <w:numId w:val="7"/>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Chief Bingham is working with the First Due Inc to create easier ways to collect specific data from the software. Currently the software does not allow us to automate tracking of personnel call participation. </w:t>
      </w:r>
    </w:p>
    <w:p w:rsidR="00000000" w:rsidDel="00000000" w:rsidP="00000000" w:rsidRDefault="00000000" w:rsidRPr="00000000" w14:paraId="0000002D">
      <w:pPr>
        <w:numPr>
          <w:ilvl w:val="0"/>
          <w:numId w:val="7"/>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Dir. Scruggs asked how accurate the paynight payroll is if the monthly numbers are wrong. Chief Bingham explained that the entire year numbers are being pulled from a different program. </w:t>
      </w:r>
    </w:p>
    <w:p w:rsidR="00000000" w:rsidDel="00000000" w:rsidP="00000000" w:rsidRDefault="00000000" w:rsidRPr="00000000" w14:paraId="0000002E">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.02 </w:t>
        <w:tab/>
      </w:r>
      <w:r w:rsidDel="00000000" w:rsidR="00000000" w:rsidRPr="00000000">
        <w:rPr>
          <w:rFonts w:ascii="Times New Roman" w:cs="Times New Roman" w:eastAsia="Times New Roman" w:hAnsi="Times New Roman"/>
          <w:color w:val="222222"/>
          <w:rtl w:val="0"/>
        </w:rPr>
        <w:t xml:space="preserve">Repair of the fire station kitchen</w:t>
      </w:r>
    </w:p>
    <w:p w:rsidR="00000000" w:rsidDel="00000000" w:rsidP="00000000" w:rsidRDefault="00000000" w:rsidRPr="00000000" w14:paraId="00000030">
      <w:pPr>
        <w:numPr>
          <w:ilvl w:val="0"/>
          <w:numId w:val="7"/>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Dir. Robustelli got some quotes for different parts of the kitchen and will go back and compare them all. </w:t>
      </w:r>
    </w:p>
    <w:p w:rsidR="00000000" w:rsidDel="00000000" w:rsidP="00000000" w:rsidRDefault="00000000" w:rsidRPr="00000000" w14:paraId="00000031">
      <w:pPr>
        <w:numPr>
          <w:ilvl w:val="0"/>
          <w:numId w:val="7"/>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Before the February meeting, the kitchen sub-committee will meet and go over all quotes. Chief Bingham will reach out to the other members and get a date set. </w:t>
      </w:r>
    </w:p>
    <w:p w:rsidR="00000000" w:rsidDel="00000000" w:rsidP="00000000" w:rsidRDefault="00000000" w:rsidRPr="00000000" w14:paraId="00000032">
      <w:pPr>
        <w:numPr>
          <w:ilvl w:val="0"/>
          <w:numId w:val="7"/>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Potentially last week of January.</w:t>
      </w:r>
    </w:p>
    <w:p w:rsidR="00000000" w:rsidDel="00000000" w:rsidP="00000000" w:rsidRDefault="00000000" w:rsidRPr="00000000" w14:paraId="00000033">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4">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.03 </w:t>
        <w:tab/>
      </w:r>
      <w:r w:rsidDel="00000000" w:rsidR="00000000" w:rsidRPr="00000000">
        <w:rPr>
          <w:rFonts w:ascii="Times New Roman" w:cs="Times New Roman" w:eastAsia="Times New Roman" w:hAnsi="Times New Roman"/>
          <w:color w:val="222222"/>
          <w:rtl w:val="0"/>
        </w:rPr>
        <w:t xml:space="preserve">Station generator replacement </w:t>
      </w:r>
    </w:p>
    <w:p w:rsidR="00000000" w:rsidDel="00000000" w:rsidP="00000000" w:rsidRDefault="00000000" w:rsidRPr="00000000" w14:paraId="00000035">
      <w:pPr>
        <w:numPr>
          <w:ilvl w:val="0"/>
          <w:numId w:val="3"/>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Delivery date is March 2025. All vendors involved have been notified.</w:t>
      </w:r>
    </w:p>
    <w:p w:rsidR="00000000" w:rsidDel="00000000" w:rsidP="00000000" w:rsidRDefault="00000000" w:rsidRPr="00000000" w14:paraId="0000003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w:t>
        <w:tab/>
        <w:t xml:space="preserve">Station security cameras  </w:t>
      </w:r>
    </w:p>
    <w:p w:rsidR="00000000" w:rsidDel="00000000" w:rsidP="00000000" w:rsidRDefault="00000000" w:rsidRPr="00000000" w14:paraId="00000039">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Bingham was able to get a quote for a five year contract vs a three year contract. </w:t>
      </w:r>
    </w:p>
    <w:p w:rsidR="00000000" w:rsidDel="00000000" w:rsidP="00000000" w:rsidRDefault="00000000" w:rsidRPr="00000000" w14:paraId="0000003A">
      <w:pPr>
        <w:numPr>
          <w:ilvl w:val="0"/>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Verkada offered a discount because we are CSDA members.</w:t>
      </w:r>
    </w:p>
    <w:p w:rsidR="00000000" w:rsidDel="00000000" w:rsidP="00000000" w:rsidRDefault="00000000" w:rsidRPr="00000000" w14:paraId="0000003B">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Robustelli to approve the acceptance of the new contract and make the upgrade to the front station camera, seconded by Dir. Scruggs. Vote was unanimous. Motion carries.</w:t>
      </w:r>
    </w:p>
    <w:p w:rsidR="00000000" w:rsidDel="00000000" w:rsidP="00000000" w:rsidRDefault="00000000" w:rsidRPr="00000000" w14:paraId="0000003C">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 </w:t>
        <w:tab/>
        <w:tab/>
        <w:t xml:space="preserve">New Business  </w:t>
      </w:r>
    </w:p>
    <w:p w:rsidR="00000000" w:rsidDel="00000000" w:rsidP="00000000" w:rsidRDefault="00000000" w:rsidRPr="00000000" w14:paraId="0000003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.01      BCFPD Oath of Office, forms provided by the County Elections Dept.</w:t>
      </w:r>
    </w:p>
    <w:p w:rsidR="00000000" w:rsidDel="00000000" w:rsidP="00000000" w:rsidRDefault="00000000" w:rsidRPr="00000000" w14:paraId="00000041">
      <w:pPr>
        <w:numPr>
          <w:ilvl w:val="0"/>
          <w:numId w:val="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Bingham provided the letter of Certification of County Clerk/ Results of the Canvas of the November 5, 2024 General Election from Tricia Webber.</w:t>
      </w:r>
    </w:p>
    <w:p w:rsidR="00000000" w:rsidDel="00000000" w:rsidP="00000000" w:rsidRDefault="00000000" w:rsidRPr="00000000" w14:paraId="00000042">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Oath of Office was presented to Dir. Locatelli, Dir. Scruggs.</w:t>
      </w:r>
    </w:p>
    <w:p w:rsidR="00000000" w:rsidDel="00000000" w:rsidP="00000000" w:rsidRDefault="00000000" w:rsidRPr="00000000" w14:paraId="00000043">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Oath of Office will be presented to Dir. Currier once he returns. </w:t>
      </w:r>
    </w:p>
    <w:p w:rsidR="00000000" w:rsidDel="00000000" w:rsidP="00000000" w:rsidRDefault="00000000" w:rsidRPr="00000000" w14:paraId="0000004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.02     Review and possible adoption of policy B-001 Investment of District Funds</w:t>
      </w:r>
    </w:p>
    <w:p w:rsidR="00000000" w:rsidDel="00000000" w:rsidP="00000000" w:rsidRDefault="00000000" w:rsidRPr="00000000" w14:paraId="00000046">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and the committee made edits to the policy to better fit the district. </w:t>
      </w:r>
    </w:p>
    <w:p w:rsidR="00000000" w:rsidDel="00000000" w:rsidP="00000000" w:rsidRDefault="00000000" w:rsidRPr="00000000" w14:paraId="00000047">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Board members approved B-001 Investment of District Funds to be passed onto legal council review.</w:t>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    .03 Review and possible adoption of policy B-002 Reserve Accounts</w:t>
      </w:r>
    </w:p>
    <w:p w:rsidR="00000000" w:rsidDel="00000000" w:rsidP="00000000" w:rsidRDefault="00000000" w:rsidRPr="00000000" w14:paraId="0000004A">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members approved B-002 Reserve Account to be passed onto legal council review.</w:t>
      </w:r>
    </w:p>
    <w:p w:rsidR="00000000" w:rsidDel="00000000" w:rsidP="00000000" w:rsidRDefault="00000000" w:rsidRPr="00000000" w14:paraId="0000004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w:t>
        <w:tab/>
        <w:t xml:space="preserve"> Chief’s Report</w:t>
      </w:r>
    </w:p>
    <w:p w:rsidR="00000000" w:rsidDel="00000000" w:rsidP="00000000" w:rsidRDefault="00000000" w:rsidRPr="00000000" w14:paraId="0000004F">
      <w:pPr>
        <w:numPr>
          <w:ilvl w:val="0"/>
          <w:numId w:val="8"/>
        </w:numPr>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Fonts w:ascii="Times New Roman" w:cs="Times New Roman" w:eastAsia="Times New Roman" w:hAnsi="Times New Roman"/>
          <w:rtl w:val="0"/>
        </w:rPr>
        <w:t xml:space="preserve">10.0     Adjournment at 10:50AM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B71F8"/>
    <w:pPr>
      <w:ind w:left="720"/>
      <w:contextualSpacing w:val="1"/>
    </w:pPr>
  </w:style>
  <w:style w:type="character" w:styleId="Hyperlink">
    <w:name w:val="Hyperlink"/>
    <w:basedOn w:val="DefaultParagraphFont"/>
    <w:uiPriority w:val="99"/>
    <w:unhideWhenUsed w:val="1"/>
    <w:rsid w:val="0087203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9nU3fauVzf8zzcl9EnPvJBhSOw==">CgMxLjA4AHIhMTlZODJSUGhkRGROVWpkc2FuazU5RlpfM1hVbVp1MHNG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2021-05-10T15:34:00Z</dcterms:created>
  <dc:creator>Microsoft Office User</dc:creator>
</cp:coreProperties>
</file>